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E6" w:rsidRDefault="007155E6" w:rsidP="007155E6">
      <w:pPr>
        <w:jc w:val="both"/>
        <w:rPr>
          <w:rStyle w:val="CharAttribute0"/>
          <w:rFonts w:eastAsiaTheme="minorEastAsia"/>
          <w:szCs w:val="24"/>
        </w:rPr>
      </w:pPr>
      <w:bookmarkStart w:id="0" w:name="_GoBack"/>
      <w:bookmarkEnd w:id="0"/>
      <w:r w:rsidRPr="00B85838">
        <w:rPr>
          <w:rStyle w:val="CharAttribute0"/>
          <w:rFonts w:eastAsiaTheme="minorEastAsia"/>
          <w:szCs w:val="24"/>
        </w:rPr>
        <w:t>MINISTARSTVO RADA I MIROVINSKOGA SUSTAVA</w:t>
      </w:r>
    </w:p>
    <w:p w:rsidR="007155E6" w:rsidRDefault="007155E6" w:rsidP="007155E6">
      <w:pPr>
        <w:jc w:val="both"/>
        <w:rPr>
          <w:rStyle w:val="CharAttribute1"/>
          <w:rFonts w:eastAsiaTheme="minorEastAsia"/>
          <w:szCs w:val="24"/>
        </w:rPr>
      </w:pPr>
      <w:r w:rsidRPr="00B85838">
        <w:rPr>
          <w:rStyle w:val="CharAttribute1"/>
          <w:rFonts w:eastAsiaTheme="minorEastAsia"/>
          <w:szCs w:val="24"/>
        </w:rPr>
        <w:t>Zagreb, 29. kolovoza 2013. godine</w:t>
      </w:r>
    </w:p>
    <w:p w:rsidR="007155E6" w:rsidRDefault="007155E6" w:rsidP="007155E6">
      <w:pPr>
        <w:spacing w:after="0" w:line="240" w:lineRule="auto"/>
        <w:jc w:val="center"/>
        <w:rPr>
          <w:rStyle w:val="CharAttribute2"/>
          <w:rFonts w:eastAsiaTheme="minorEastAsia"/>
          <w:szCs w:val="28"/>
        </w:rPr>
      </w:pPr>
      <w:r w:rsidRPr="00B85838">
        <w:rPr>
          <w:rStyle w:val="CharAttribute2"/>
          <w:rFonts w:eastAsiaTheme="minorEastAsia"/>
          <w:szCs w:val="28"/>
        </w:rPr>
        <w:t>IZVJEŠĆE O</w:t>
      </w:r>
    </w:p>
    <w:p w:rsidR="007155E6" w:rsidRDefault="007155E6" w:rsidP="007155E6">
      <w:pPr>
        <w:spacing w:after="0" w:line="240" w:lineRule="auto"/>
        <w:jc w:val="center"/>
        <w:rPr>
          <w:rStyle w:val="CharAttribute0"/>
          <w:rFonts w:eastAsiaTheme="minorEastAsia"/>
          <w:szCs w:val="24"/>
        </w:rPr>
      </w:pPr>
      <w:r w:rsidRPr="00B85838">
        <w:rPr>
          <w:rStyle w:val="CharAttribute0"/>
          <w:rFonts w:eastAsiaTheme="minorEastAsia"/>
          <w:szCs w:val="24"/>
        </w:rPr>
        <w:t>PROVEDENIM AKTIVNOSTIMA</w:t>
      </w:r>
    </w:p>
    <w:p w:rsidR="007155E6" w:rsidRDefault="007155E6" w:rsidP="007155E6">
      <w:pPr>
        <w:spacing w:after="0" w:line="240" w:lineRule="auto"/>
        <w:jc w:val="center"/>
        <w:rPr>
          <w:rStyle w:val="CharAttribute0"/>
          <w:rFonts w:eastAsiaTheme="minorEastAsia"/>
          <w:szCs w:val="24"/>
        </w:rPr>
      </w:pPr>
      <w:r w:rsidRPr="00B85838">
        <w:rPr>
          <w:rStyle w:val="CharAttribute0"/>
          <w:rFonts w:eastAsiaTheme="minorEastAsia"/>
          <w:szCs w:val="24"/>
        </w:rPr>
        <w:t>U CILJU RJEŠAVANJA PROBLEMA U</w:t>
      </w:r>
    </w:p>
    <w:p w:rsidR="007155E6" w:rsidRDefault="007155E6" w:rsidP="007155E6">
      <w:pPr>
        <w:spacing w:after="0" w:line="240" w:lineRule="auto"/>
        <w:jc w:val="center"/>
        <w:rPr>
          <w:rStyle w:val="CharAttribute0"/>
          <w:rFonts w:eastAsiaTheme="minorEastAsia"/>
          <w:szCs w:val="24"/>
        </w:rPr>
      </w:pPr>
      <w:r w:rsidRPr="00B85838">
        <w:rPr>
          <w:rStyle w:val="CharAttribute0"/>
          <w:rFonts w:eastAsiaTheme="minorEastAsia"/>
          <w:szCs w:val="24"/>
        </w:rPr>
        <w:t>PODUZEĆIMA U PRETEŽITO DRŽAVNOM VLASNIŠTVU</w:t>
      </w:r>
    </w:p>
    <w:p w:rsidR="007155E6" w:rsidRDefault="007155E6" w:rsidP="007155E6">
      <w:pPr>
        <w:jc w:val="both"/>
        <w:rPr>
          <w:rStyle w:val="CharAttribute1"/>
          <w:rFonts w:eastAsiaTheme="minorEastAsia"/>
          <w:szCs w:val="24"/>
        </w:rPr>
      </w:pPr>
    </w:p>
    <w:p w:rsidR="007155E6" w:rsidRDefault="007155E6" w:rsidP="007155E6">
      <w:pPr>
        <w:jc w:val="both"/>
      </w:pPr>
      <w:r w:rsidRPr="00B85838">
        <w:rPr>
          <w:rStyle w:val="CharAttribute1"/>
          <w:rFonts w:eastAsiaTheme="minorEastAsia"/>
          <w:szCs w:val="24"/>
        </w:rPr>
        <w:t xml:space="preserve">Na sastanku </w:t>
      </w:r>
      <w:r w:rsidRPr="00B85838">
        <w:rPr>
          <w:rStyle w:val="CharAttribute0"/>
          <w:rFonts w:eastAsiaTheme="minorEastAsia"/>
          <w:b w:val="0"/>
          <w:szCs w:val="24"/>
        </w:rPr>
        <w:t>resornih ministara s predstavnicima sindikata i uprava društava u pretežito državnom vlasništvu</w:t>
      </w:r>
      <w:r w:rsidRPr="00B85838">
        <w:rPr>
          <w:rStyle w:val="CharAttribute1"/>
          <w:rFonts w:eastAsiaTheme="minorEastAsia"/>
          <w:szCs w:val="24"/>
        </w:rPr>
        <w:t>, koji je održan 5. lipnja 2013. godine u Ministarstvu rada i mirovinskoga sustava, zaključeno je da:</w:t>
      </w:r>
    </w:p>
    <w:p w:rsidR="007155E6" w:rsidRPr="007155E6" w:rsidRDefault="007155E6" w:rsidP="007155E6">
      <w:pPr>
        <w:pStyle w:val="Odlomakpopisa"/>
        <w:numPr>
          <w:ilvl w:val="0"/>
          <w:numId w:val="2"/>
        </w:numPr>
      </w:pPr>
      <w:r w:rsidRPr="007155E6">
        <w:rPr>
          <w:rStyle w:val="CharAttribute1"/>
          <w:rFonts w:eastAsia="Batang"/>
          <w:szCs w:val="24"/>
        </w:rPr>
        <w:t>će, u predstojećem razdoblju biti nužno provesti određene aktivnosti kako bi se tvrtke prilagodile okolnostima koje sa sobom nosi članstvo u EU</w:t>
      </w:r>
      <w:r>
        <w:rPr>
          <w:rStyle w:val="CharAttribute1"/>
          <w:rFonts w:eastAsia="Batang"/>
          <w:szCs w:val="24"/>
        </w:rPr>
        <w:t>;</w:t>
      </w:r>
    </w:p>
    <w:p w:rsidR="007155E6" w:rsidRPr="007155E6" w:rsidRDefault="007155E6" w:rsidP="007155E6">
      <w:pPr>
        <w:pStyle w:val="Odlomakpopisa"/>
        <w:numPr>
          <w:ilvl w:val="0"/>
          <w:numId w:val="2"/>
        </w:numPr>
      </w:pPr>
      <w:r w:rsidRPr="007155E6">
        <w:rPr>
          <w:rStyle w:val="CharAttribute1"/>
          <w:rFonts w:eastAsia="Batang"/>
          <w:szCs w:val="24"/>
        </w:rPr>
        <w:t>je predstojeće aktivnosti u tvrtkama potrebno provesti u suradnji sa sindikatima kako bi se zajedničkim radom iznašla najbolja moguća rješenja usmjerena na postizanje efikasnosti tvrtki te na boljitak zaposlenih u tim tvrtkama</w:t>
      </w:r>
      <w:r>
        <w:rPr>
          <w:rStyle w:val="CharAttribute1"/>
          <w:rFonts w:eastAsia="Batang"/>
          <w:szCs w:val="24"/>
        </w:rPr>
        <w:t>;</w:t>
      </w:r>
    </w:p>
    <w:p w:rsidR="007155E6" w:rsidRPr="007155E6" w:rsidRDefault="007155E6" w:rsidP="007155E6">
      <w:pPr>
        <w:pStyle w:val="Odlomakpopisa"/>
        <w:numPr>
          <w:ilvl w:val="0"/>
          <w:numId w:val="2"/>
        </w:numPr>
        <w:rPr>
          <w:rStyle w:val="CharAttribute1"/>
          <w:rFonts w:eastAsia="Batang"/>
          <w:szCs w:val="24"/>
        </w:rPr>
      </w:pPr>
      <w:r w:rsidRPr="007155E6">
        <w:rPr>
          <w:rStyle w:val="CharAttribute1"/>
          <w:rFonts w:eastAsia="Batang"/>
          <w:szCs w:val="24"/>
        </w:rPr>
        <w:t xml:space="preserve">će se rješavanju problema tvrtki u pretežito državnom vlasništvu pristupiti sektorski, na način da se u okviru pojedinih resora organiziraju sastanci predstavnika sindikata i uprava društava u pretežito državnom vlasništvu, kojima će, u dogovoru sa resornim ministarstvima, koordinirati Ministarstvo rada i mirovinskoga sustava. </w:t>
      </w:r>
    </w:p>
    <w:p w:rsidR="007155E6" w:rsidRDefault="007155E6" w:rsidP="007155E6">
      <w:pPr>
        <w:jc w:val="both"/>
        <w:rPr>
          <w:rStyle w:val="CharAttribute1"/>
          <w:rFonts w:eastAsiaTheme="minorEastAsia"/>
          <w:szCs w:val="24"/>
        </w:rPr>
      </w:pPr>
    </w:p>
    <w:p w:rsidR="007155E6" w:rsidRDefault="007155E6" w:rsidP="007155E6">
      <w:pPr>
        <w:jc w:val="both"/>
        <w:rPr>
          <w:rStyle w:val="CharAttribute1"/>
          <w:rFonts w:eastAsiaTheme="minorEastAsia"/>
          <w:szCs w:val="24"/>
        </w:rPr>
      </w:pPr>
      <w:r w:rsidRPr="00B85838">
        <w:rPr>
          <w:rStyle w:val="CharAttribute1"/>
          <w:rFonts w:eastAsiaTheme="minorEastAsia"/>
          <w:szCs w:val="24"/>
        </w:rPr>
        <w:t xml:space="preserve">Slijedom zaključaka sa spomenutog sastanka, Ministarstvo rada i mirovinskoga sustava je dopisom od 24. lipnja 2013. godine </w:t>
      </w:r>
      <w:r>
        <w:rPr>
          <w:rStyle w:val="CharAttribute1"/>
          <w:rFonts w:eastAsiaTheme="minorEastAsia"/>
          <w:szCs w:val="24"/>
        </w:rPr>
        <w:t xml:space="preserve">upućenim </w:t>
      </w:r>
      <w:r w:rsidRPr="00B85838">
        <w:rPr>
          <w:rStyle w:val="CharAttribute1"/>
          <w:rFonts w:eastAsiaTheme="minorEastAsia"/>
          <w:szCs w:val="24"/>
        </w:rPr>
        <w:t>resornim ministarstvima (Ministarstvu gospodarstva, Ministarstvu turizma, Ministarstvu poljoprivrede i Ministarstvu pomorstva, prometa i infrastrukture)</w:t>
      </w:r>
      <w:r>
        <w:rPr>
          <w:rStyle w:val="CharAttribute1"/>
          <w:rFonts w:eastAsiaTheme="minorEastAsia"/>
          <w:szCs w:val="24"/>
        </w:rPr>
        <w:t>,</w:t>
      </w:r>
      <w:r w:rsidRPr="00B85838">
        <w:rPr>
          <w:rStyle w:val="CharAttribute1"/>
          <w:rFonts w:eastAsiaTheme="minorEastAsia"/>
          <w:szCs w:val="24"/>
        </w:rPr>
        <w:t xml:space="preserve"> ministarstvima predložilo organiziranje sektorskog sastanka sa sindikatima iz tog sektora s temom: „</w:t>
      </w:r>
      <w:r w:rsidRPr="00B85838">
        <w:rPr>
          <w:rStyle w:val="CharAttribute8"/>
          <w:rFonts w:eastAsiaTheme="minorEastAsia"/>
          <w:szCs w:val="24"/>
        </w:rPr>
        <w:t>Dogovor o dinamici i načinu rada socijalnih partnera na rješavanju problema u pojedinim tvrtkama u procesu restrukturiranja</w:t>
      </w:r>
      <w:r>
        <w:rPr>
          <w:rStyle w:val="CharAttribute1"/>
          <w:rFonts w:eastAsiaTheme="minorEastAsia"/>
          <w:szCs w:val="24"/>
        </w:rPr>
        <w:t>“,  te je zatražilo resorna ministarstva da</w:t>
      </w:r>
      <w:r w:rsidRPr="00B85838">
        <w:rPr>
          <w:rStyle w:val="CharAttribute1"/>
          <w:rFonts w:eastAsiaTheme="minorEastAsia"/>
          <w:szCs w:val="24"/>
        </w:rPr>
        <w:t xml:space="preserve"> o ishodu održanog</w:t>
      </w:r>
      <w:r>
        <w:rPr>
          <w:rStyle w:val="CharAttribute1"/>
          <w:rFonts w:eastAsiaTheme="minorEastAsia"/>
          <w:szCs w:val="24"/>
        </w:rPr>
        <w:t>/ih</w:t>
      </w:r>
      <w:r w:rsidRPr="00B85838">
        <w:rPr>
          <w:rStyle w:val="CharAttribute1"/>
          <w:rFonts w:eastAsiaTheme="minorEastAsia"/>
          <w:szCs w:val="24"/>
        </w:rPr>
        <w:t xml:space="preserve"> sastanka</w:t>
      </w:r>
      <w:r>
        <w:rPr>
          <w:rStyle w:val="CharAttribute1"/>
          <w:rFonts w:eastAsiaTheme="minorEastAsia"/>
          <w:szCs w:val="24"/>
        </w:rPr>
        <w:t>/naka</w:t>
      </w:r>
      <w:r w:rsidRPr="00B85838">
        <w:rPr>
          <w:rStyle w:val="CharAttribute1"/>
          <w:rFonts w:eastAsiaTheme="minorEastAsia"/>
          <w:szCs w:val="24"/>
        </w:rPr>
        <w:t xml:space="preserve"> izvijeste Ministarstvo rada i mirovinskoga sustava, kako bi temeljem dostavljenih informacija Ministarstvo rada i mirovinskoga sustava, za sljedeći sastanak, bilo u mogućnosti izraditi objedinjenu informaciju o izvršavanju zaključaka sa održanih sastanaka.</w:t>
      </w:r>
    </w:p>
    <w:p w:rsidR="007155E6" w:rsidRDefault="007155E6" w:rsidP="007155E6">
      <w:pPr>
        <w:jc w:val="both"/>
        <w:rPr>
          <w:rStyle w:val="CharAttribute1"/>
          <w:rFonts w:eastAsiaTheme="minorEastAsia"/>
          <w:szCs w:val="24"/>
        </w:rPr>
      </w:pPr>
      <w:r w:rsidRPr="00B85838">
        <w:rPr>
          <w:rStyle w:val="CharAttribute1"/>
          <w:rFonts w:eastAsiaTheme="minorEastAsia"/>
          <w:szCs w:val="24"/>
        </w:rPr>
        <w:t xml:space="preserve">Postupajući po prijedlogu Ministarstva rada i mirovinskoga sustava, očitovanje su dostavili </w:t>
      </w:r>
      <w:r>
        <w:rPr>
          <w:rStyle w:val="CharAttribute1"/>
          <w:rFonts w:eastAsiaTheme="minorEastAsia"/>
          <w:szCs w:val="24"/>
        </w:rPr>
        <w:t>Ministarstvo poljoprivrede, M</w:t>
      </w:r>
      <w:r w:rsidRPr="00B85838">
        <w:rPr>
          <w:rStyle w:val="CharAttribute1"/>
          <w:rFonts w:eastAsiaTheme="minorEastAsia"/>
          <w:szCs w:val="24"/>
        </w:rPr>
        <w:t>inistarstvo turizma</w:t>
      </w:r>
      <w:r>
        <w:rPr>
          <w:rStyle w:val="CharAttribute1"/>
          <w:rFonts w:eastAsiaTheme="minorEastAsia"/>
          <w:szCs w:val="24"/>
        </w:rPr>
        <w:t xml:space="preserve"> te</w:t>
      </w:r>
      <w:r w:rsidRPr="007155E6">
        <w:rPr>
          <w:rStyle w:val="CharAttribute1"/>
          <w:rFonts w:eastAsiaTheme="minorEastAsia"/>
          <w:szCs w:val="24"/>
        </w:rPr>
        <w:t xml:space="preserve"> </w:t>
      </w:r>
      <w:r>
        <w:rPr>
          <w:rStyle w:val="CharAttribute1"/>
          <w:rFonts w:eastAsiaTheme="minorEastAsia"/>
          <w:szCs w:val="24"/>
        </w:rPr>
        <w:t>Ministarstvo</w:t>
      </w:r>
      <w:r w:rsidRPr="00B85838">
        <w:rPr>
          <w:rStyle w:val="CharAttribute1"/>
          <w:rFonts w:eastAsiaTheme="minorEastAsia"/>
          <w:szCs w:val="24"/>
        </w:rPr>
        <w:t xml:space="preserve"> pomorstva, prometa i infrastrukture</w:t>
      </w:r>
      <w:r>
        <w:rPr>
          <w:rStyle w:val="CharAttribute1"/>
          <w:rFonts w:eastAsiaTheme="minorEastAsia"/>
          <w:szCs w:val="24"/>
        </w:rPr>
        <w:t xml:space="preserve"> za pojedine tvrtske u pretežito državnom vlasništvu</w:t>
      </w:r>
      <w:r w:rsidRPr="00B85838">
        <w:rPr>
          <w:rStyle w:val="CharAttribute1"/>
          <w:rFonts w:eastAsiaTheme="minorEastAsia"/>
          <w:szCs w:val="24"/>
        </w:rPr>
        <w:t>.</w:t>
      </w:r>
    </w:p>
    <w:p w:rsidR="007155E6" w:rsidRPr="007155E6" w:rsidRDefault="007155E6" w:rsidP="007155E6">
      <w:pPr>
        <w:jc w:val="both"/>
        <w:rPr>
          <w:rStyle w:val="CharAttribute1"/>
          <w:rFonts w:eastAsiaTheme="minorEastAsia"/>
          <w:b/>
          <w:szCs w:val="24"/>
          <w:u w:val="single"/>
        </w:rPr>
      </w:pPr>
      <w:r w:rsidRPr="007155E6">
        <w:rPr>
          <w:rStyle w:val="CharAttribute1"/>
          <w:rFonts w:eastAsiaTheme="minorEastAsia"/>
          <w:b/>
          <w:szCs w:val="24"/>
          <w:u w:val="single"/>
        </w:rPr>
        <w:t>Sektor turizma</w:t>
      </w:r>
    </w:p>
    <w:p w:rsidR="007155E6" w:rsidRDefault="007155E6" w:rsidP="007155E6">
      <w:pPr>
        <w:jc w:val="both"/>
        <w:rPr>
          <w:rStyle w:val="CharAttribute1"/>
          <w:rFonts w:eastAsiaTheme="minorEastAsia"/>
          <w:szCs w:val="24"/>
        </w:rPr>
      </w:pPr>
      <w:r w:rsidRPr="00B85838">
        <w:rPr>
          <w:rStyle w:val="CharAttribute1"/>
          <w:rFonts w:eastAsiaTheme="minorEastAsia"/>
          <w:szCs w:val="24"/>
        </w:rPr>
        <w:t xml:space="preserve">U cilju rješavanja problema u poduzećima u pretežito državnom vlasništvu u sektoru turizma, socijalni partneri održali su sastanak 17. srpnja 2013. godine, na kojem su se dogovorili da će pri rješavanju problema u tom sektoru, pažnju posvetiti tvrtkama koje su u postupku predstečajne </w:t>
      </w:r>
      <w:r w:rsidRPr="00B85838">
        <w:rPr>
          <w:rStyle w:val="CharAttribute1"/>
          <w:rFonts w:eastAsiaTheme="minorEastAsia"/>
          <w:szCs w:val="24"/>
        </w:rPr>
        <w:lastRenderedPageBreak/>
        <w:t>nagodbe. Ujedno je istaknuto da je pri Ministarstvu turizma ustrojena Radna skupina za ocjenu mjera restrukturiranja u postupku predstečajnih nagodbi u koju je uključen i predstavnik sindikata.</w:t>
      </w:r>
    </w:p>
    <w:p w:rsidR="007155E6" w:rsidRDefault="007155E6" w:rsidP="007155E6">
      <w:pPr>
        <w:jc w:val="both"/>
        <w:rPr>
          <w:rStyle w:val="CharAttribute1"/>
          <w:rFonts w:eastAsiaTheme="minorEastAsia"/>
          <w:b/>
          <w:szCs w:val="24"/>
          <w:u w:val="single"/>
        </w:rPr>
      </w:pPr>
    </w:p>
    <w:p w:rsidR="007155E6" w:rsidRPr="007155E6" w:rsidRDefault="007155E6" w:rsidP="007155E6">
      <w:pPr>
        <w:jc w:val="both"/>
        <w:rPr>
          <w:rStyle w:val="CharAttribute1"/>
          <w:rFonts w:eastAsiaTheme="minorEastAsia"/>
          <w:b/>
          <w:szCs w:val="24"/>
          <w:u w:val="single"/>
        </w:rPr>
      </w:pPr>
      <w:r w:rsidRPr="007155E6">
        <w:rPr>
          <w:rStyle w:val="CharAttribute1"/>
          <w:rFonts w:eastAsiaTheme="minorEastAsia"/>
          <w:b/>
          <w:szCs w:val="24"/>
          <w:u w:val="single"/>
        </w:rPr>
        <w:t>Sektor poljoprivrede</w:t>
      </w:r>
    </w:p>
    <w:p w:rsidR="007155E6" w:rsidRDefault="007155E6" w:rsidP="007155E6">
      <w:pPr>
        <w:jc w:val="both"/>
        <w:rPr>
          <w:rStyle w:val="CharAttribute1"/>
          <w:rFonts w:eastAsiaTheme="minorEastAsia"/>
          <w:szCs w:val="24"/>
        </w:rPr>
      </w:pPr>
      <w:r w:rsidRPr="00B85838">
        <w:rPr>
          <w:rStyle w:val="CharAttribute1"/>
          <w:rFonts w:eastAsiaTheme="minorEastAsia"/>
          <w:szCs w:val="24"/>
        </w:rPr>
        <w:t xml:space="preserve">U Izvješću Ministarstva poljoprivrede o suradnji </w:t>
      </w:r>
      <w:r>
        <w:rPr>
          <w:rStyle w:val="CharAttribute1"/>
          <w:rFonts w:eastAsiaTheme="minorEastAsia"/>
          <w:szCs w:val="24"/>
        </w:rPr>
        <w:t>t</w:t>
      </w:r>
      <w:r w:rsidRPr="00B85838">
        <w:rPr>
          <w:rStyle w:val="CharAttribute1"/>
          <w:rFonts w:eastAsiaTheme="minorEastAsia"/>
          <w:szCs w:val="24"/>
        </w:rPr>
        <w:t>og ministarstva sa socijalnim partnerima u tom sektoru, ističe se dobra suradnja</w:t>
      </w:r>
      <w:r>
        <w:rPr>
          <w:rStyle w:val="CharAttribute1"/>
          <w:rFonts w:eastAsiaTheme="minorEastAsia"/>
          <w:szCs w:val="24"/>
        </w:rPr>
        <w:t>,</w:t>
      </w:r>
      <w:r w:rsidRPr="00B85838">
        <w:rPr>
          <w:rStyle w:val="CharAttribute1"/>
          <w:rFonts w:eastAsiaTheme="minorEastAsia"/>
          <w:szCs w:val="24"/>
        </w:rPr>
        <w:t xml:space="preserve"> ne samo na rješavanju problema tvrtki u pretežito državnom vlasništvu, već jednako tako i na rješavanju problema društava u privatnom vlasništvu, a koja su se našla u poslovnim poteškoćama.</w:t>
      </w:r>
    </w:p>
    <w:p w:rsidR="007155E6" w:rsidRDefault="007155E6" w:rsidP="007155E6">
      <w:pPr>
        <w:jc w:val="both"/>
        <w:rPr>
          <w:rStyle w:val="CharAttribute1"/>
          <w:rFonts w:eastAsiaTheme="minorEastAsia"/>
          <w:szCs w:val="24"/>
        </w:rPr>
      </w:pPr>
      <w:r>
        <w:rPr>
          <w:rStyle w:val="CharAttribute1"/>
          <w:rFonts w:eastAsiaTheme="minorEastAsia"/>
          <w:szCs w:val="24"/>
        </w:rPr>
        <w:t>Otežana suradnja partner</w:t>
      </w:r>
      <w:r w:rsidRPr="00B85838">
        <w:rPr>
          <w:rStyle w:val="CharAttribute1"/>
          <w:rFonts w:eastAsiaTheme="minorEastAsia"/>
          <w:szCs w:val="24"/>
        </w:rPr>
        <w:t>a postoji u Hrvatskom šumama.</w:t>
      </w:r>
    </w:p>
    <w:p w:rsidR="007155E6" w:rsidRDefault="007155E6" w:rsidP="007155E6">
      <w:pPr>
        <w:jc w:val="both"/>
        <w:rPr>
          <w:rStyle w:val="CharAttribute1"/>
          <w:rFonts w:eastAsiaTheme="minorEastAsia"/>
          <w:szCs w:val="24"/>
        </w:rPr>
      </w:pPr>
    </w:p>
    <w:p w:rsidR="007155E6" w:rsidRPr="007155E6" w:rsidRDefault="007155E6" w:rsidP="007155E6">
      <w:pPr>
        <w:jc w:val="both"/>
        <w:rPr>
          <w:rStyle w:val="CharAttribute1"/>
          <w:rFonts w:eastAsiaTheme="minorEastAsia"/>
          <w:b/>
          <w:szCs w:val="24"/>
          <w:u w:val="single"/>
        </w:rPr>
      </w:pPr>
      <w:r w:rsidRPr="007155E6">
        <w:rPr>
          <w:rStyle w:val="CharAttribute1"/>
          <w:rFonts w:eastAsiaTheme="minorEastAsia"/>
          <w:b/>
          <w:szCs w:val="24"/>
          <w:u w:val="single"/>
        </w:rPr>
        <w:t>Sektor prometa</w:t>
      </w:r>
    </w:p>
    <w:p w:rsidR="007155E6" w:rsidRDefault="007155E6" w:rsidP="007155E6">
      <w:pPr>
        <w:jc w:val="both"/>
        <w:rPr>
          <w:rStyle w:val="CharAttribute1"/>
          <w:rFonts w:eastAsiaTheme="minorEastAsia"/>
          <w:szCs w:val="24"/>
        </w:rPr>
      </w:pPr>
      <w:r w:rsidRPr="00B85838">
        <w:rPr>
          <w:rStyle w:val="CharAttribute1"/>
          <w:rFonts w:eastAsiaTheme="minorEastAsia"/>
          <w:szCs w:val="24"/>
        </w:rPr>
        <w:t>U proteklom razdoblju poduzimaju se akivnosti na rješavanju problema u tvrtkama Croatia Airlines d.d. Zagreb i Hrv</w:t>
      </w:r>
      <w:r>
        <w:rPr>
          <w:rStyle w:val="CharAttribute1"/>
          <w:rFonts w:eastAsiaTheme="minorEastAsia"/>
          <w:szCs w:val="24"/>
        </w:rPr>
        <w:t>atskoj pošti</w:t>
      </w:r>
      <w:r w:rsidRPr="00B85838">
        <w:rPr>
          <w:rStyle w:val="CharAttribute1"/>
          <w:rFonts w:eastAsiaTheme="minorEastAsia"/>
          <w:szCs w:val="24"/>
        </w:rPr>
        <w:t xml:space="preserve"> d.d. Zagreb.</w:t>
      </w:r>
    </w:p>
    <w:p w:rsidR="007155E6" w:rsidRDefault="007155E6" w:rsidP="007155E6">
      <w:pPr>
        <w:jc w:val="both"/>
        <w:rPr>
          <w:rStyle w:val="CharAttribute1"/>
          <w:rFonts w:eastAsiaTheme="minorEastAsia"/>
          <w:szCs w:val="24"/>
        </w:rPr>
      </w:pPr>
      <w:r w:rsidRPr="00B85838">
        <w:rPr>
          <w:rStyle w:val="CharAttribute1"/>
          <w:rFonts w:eastAsiaTheme="minorEastAsia"/>
          <w:szCs w:val="24"/>
        </w:rPr>
        <w:t>Kada je riječ o aktivnostima u CA</w:t>
      </w:r>
      <w:r>
        <w:rPr>
          <w:rStyle w:val="CharAttribute1"/>
          <w:rFonts w:eastAsiaTheme="minorEastAsia"/>
          <w:szCs w:val="24"/>
        </w:rPr>
        <w:t>,</w:t>
      </w:r>
      <w:r w:rsidRPr="00B85838">
        <w:rPr>
          <w:rStyle w:val="CharAttribute1"/>
          <w:rFonts w:eastAsiaTheme="minorEastAsia"/>
          <w:szCs w:val="24"/>
        </w:rPr>
        <w:t xml:space="preserve"> poduzeću predstoji restrukturiranje u koje će biti usključeni i sindikati.</w:t>
      </w:r>
    </w:p>
    <w:p w:rsidR="007155E6" w:rsidRDefault="007155E6" w:rsidP="007155E6">
      <w:pPr>
        <w:jc w:val="both"/>
        <w:rPr>
          <w:rStyle w:val="CharAttribute1"/>
          <w:rFonts w:eastAsiaTheme="minorEastAsia"/>
          <w:szCs w:val="24"/>
        </w:rPr>
      </w:pPr>
      <w:r w:rsidRPr="00B85838">
        <w:rPr>
          <w:rStyle w:val="CharAttribute1"/>
          <w:rFonts w:eastAsiaTheme="minorEastAsia"/>
          <w:szCs w:val="24"/>
        </w:rPr>
        <w:t>Hrvatska pošta d.d. provodi postupak restrukturiranja u cilju daljnjih racionalizacija troškova poslovanja poslodavca, kroz postupak kolektivnog pregovaranja.</w:t>
      </w:r>
    </w:p>
    <w:p w:rsidR="007155E6" w:rsidRPr="007155E6" w:rsidRDefault="007155E6" w:rsidP="007155E6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CharAttribute1"/>
          <w:rFonts w:eastAsiaTheme="minorEastAsia"/>
          <w:szCs w:val="24"/>
        </w:rPr>
        <w:t xml:space="preserve">U </w:t>
      </w:r>
      <w:r w:rsidRPr="00B85838">
        <w:rPr>
          <w:rStyle w:val="CharAttribute1"/>
          <w:rFonts w:eastAsiaTheme="minorEastAsia"/>
          <w:szCs w:val="24"/>
        </w:rPr>
        <w:t>HŽ Infrastruktura d.o.o.</w:t>
      </w:r>
      <w:r>
        <w:rPr>
          <w:rStyle w:val="CharAttribute1"/>
          <w:rFonts w:eastAsiaTheme="minorEastAsia"/>
          <w:szCs w:val="24"/>
        </w:rPr>
        <w:t>, s</w:t>
      </w:r>
      <w:r w:rsidRPr="00B85838">
        <w:rPr>
          <w:rStyle w:val="CharAttribute1"/>
          <w:rFonts w:eastAsiaTheme="minorEastAsia"/>
          <w:szCs w:val="24"/>
        </w:rPr>
        <w:t>uradnja socijalnih partnera odvija s</w:t>
      </w:r>
      <w:r>
        <w:rPr>
          <w:rStyle w:val="CharAttribute1"/>
          <w:rFonts w:eastAsiaTheme="minorEastAsia"/>
          <w:szCs w:val="24"/>
        </w:rPr>
        <w:t>e kroz postupak kolektivnog preg</w:t>
      </w:r>
      <w:r w:rsidRPr="00B85838">
        <w:rPr>
          <w:rStyle w:val="CharAttribute1"/>
          <w:rFonts w:eastAsiaTheme="minorEastAsia"/>
          <w:szCs w:val="24"/>
        </w:rPr>
        <w:t>ovaranja</w:t>
      </w:r>
      <w:r>
        <w:rPr>
          <w:rStyle w:val="CharAttribute1"/>
          <w:rFonts w:eastAsiaTheme="minorEastAsia"/>
          <w:szCs w:val="24"/>
        </w:rPr>
        <w:t>,</w:t>
      </w:r>
      <w:r w:rsidRPr="00B85838">
        <w:rPr>
          <w:rStyle w:val="CharAttribute1"/>
          <w:rFonts w:eastAsiaTheme="minorEastAsia"/>
          <w:szCs w:val="24"/>
        </w:rPr>
        <w:t xml:space="preserve"> a ističe se od strane poslodavca</w:t>
      </w:r>
      <w:r>
        <w:rPr>
          <w:rStyle w:val="CharAttribute1"/>
          <w:rFonts w:eastAsiaTheme="minorEastAsia"/>
          <w:szCs w:val="24"/>
        </w:rPr>
        <w:t>,</w:t>
      </w:r>
      <w:r w:rsidRPr="00B85838">
        <w:rPr>
          <w:rStyle w:val="CharAttribute1"/>
          <w:rFonts w:eastAsiaTheme="minorEastAsia"/>
          <w:szCs w:val="24"/>
        </w:rPr>
        <w:t xml:space="preserve"> da se sa sindikatima redovito održavaju sastanci radi informiranja predstavnika radnika o stanju u tvrtki.</w:t>
      </w:r>
    </w:p>
    <w:p w:rsidR="007155E6" w:rsidRPr="007155E6" w:rsidRDefault="007155E6" w:rsidP="007155E6">
      <w:pPr>
        <w:jc w:val="both"/>
      </w:pPr>
    </w:p>
    <w:sectPr w:rsidR="007155E6" w:rsidRPr="007155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07"/>
    <w:multiLevelType w:val="hybridMultilevel"/>
    <w:tmpl w:val="91284577"/>
    <w:lvl w:ilvl="0" w:tplc="4B36BF38">
      <w:numFmt w:val="bullet"/>
      <w:lvlText w:val="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4"/>
      </w:rPr>
    </w:lvl>
    <w:lvl w:ilvl="1" w:tplc="475E59B2">
      <w:numFmt w:val="bullet"/>
      <w:lvlText w:val="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4"/>
      </w:rPr>
    </w:lvl>
    <w:lvl w:ilvl="2" w:tplc="8E1ADE12">
      <w:numFmt w:val="bullet"/>
      <w:lvlText w:val="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4"/>
      </w:rPr>
    </w:lvl>
    <w:lvl w:ilvl="3" w:tplc="15D01F6A">
      <w:numFmt w:val="bullet"/>
      <w:lvlText w:val="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4"/>
      </w:rPr>
    </w:lvl>
    <w:lvl w:ilvl="4" w:tplc="8F04FF6E">
      <w:numFmt w:val="bullet"/>
      <w:lvlText w:val="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4"/>
      </w:rPr>
    </w:lvl>
    <w:lvl w:ilvl="5" w:tplc="E09EA4C4">
      <w:numFmt w:val="bullet"/>
      <w:lvlText w:val="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4"/>
      </w:rPr>
    </w:lvl>
    <w:lvl w:ilvl="6" w:tplc="9084A63E">
      <w:numFmt w:val="bullet"/>
      <w:lvlText w:val="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4"/>
      </w:rPr>
    </w:lvl>
    <w:lvl w:ilvl="7" w:tplc="4212111C">
      <w:numFmt w:val="bullet"/>
      <w:lvlText w:val="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4"/>
      </w:rPr>
    </w:lvl>
    <w:lvl w:ilvl="8" w:tplc="AB1CE930">
      <w:numFmt w:val="bullet"/>
      <w:lvlText w:val="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4"/>
      </w:rPr>
    </w:lvl>
  </w:abstractNum>
  <w:abstractNum w:abstractNumId="1">
    <w:nsid w:val="53DE2E90"/>
    <w:multiLevelType w:val="hybridMultilevel"/>
    <w:tmpl w:val="F94C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E6"/>
    <w:rsid w:val="007155E6"/>
    <w:rsid w:val="00C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55E6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7155E6"/>
    <w:pPr>
      <w:widowControl w:val="0"/>
      <w:wordWrap w:val="0"/>
      <w:spacing w:after="12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7155E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7155E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7155E6"/>
    <w:pPr>
      <w:widowControl w:val="0"/>
      <w:wordWrap w:val="0"/>
      <w:spacing w:after="0" w:line="240" w:lineRule="auto"/>
      <w:ind w:hanging="705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7155E6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7155E6"/>
    <w:rPr>
      <w:rFonts w:ascii="Times New Roman" w:eastAsia="Times New Roman" w:hAnsi="Times New Roman"/>
      <w:b/>
      <w:sz w:val="24"/>
    </w:rPr>
  </w:style>
  <w:style w:type="character" w:customStyle="1" w:styleId="CharAttribute1">
    <w:name w:val="CharAttribute1"/>
    <w:rsid w:val="007155E6"/>
    <w:rPr>
      <w:rFonts w:ascii="Times New Roman" w:eastAsia="Times New Roman" w:hAnsi="Times New Roman"/>
      <w:sz w:val="24"/>
    </w:rPr>
  </w:style>
  <w:style w:type="character" w:customStyle="1" w:styleId="CharAttribute2">
    <w:name w:val="CharAttribute2"/>
    <w:rsid w:val="007155E6"/>
    <w:rPr>
      <w:rFonts w:ascii="Times New Roman" w:eastAsia="Times New Roman" w:hAnsi="Times New Roman"/>
      <w:b/>
      <w:sz w:val="28"/>
    </w:rPr>
  </w:style>
  <w:style w:type="character" w:customStyle="1" w:styleId="CharAttribute8">
    <w:name w:val="CharAttribute8"/>
    <w:rsid w:val="007155E6"/>
    <w:rPr>
      <w:rFonts w:ascii="Times New Roman" w:eastAsia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55E6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7155E6"/>
    <w:pPr>
      <w:widowControl w:val="0"/>
      <w:wordWrap w:val="0"/>
      <w:spacing w:after="12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7155E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7155E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7155E6"/>
    <w:pPr>
      <w:widowControl w:val="0"/>
      <w:wordWrap w:val="0"/>
      <w:spacing w:after="0" w:line="240" w:lineRule="auto"/>
      <w:ind w:hanging="705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7155E6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7155E6"/>
    <w:rPr>
      <w:rFonts w:ascii="Times New Roman" w:eastAsia="Times New Roman" w:hAnsi="Times New Roman"/>
      <w:b/>
      <w:sz w:val="24"/>
    </w:rPr>
  </w:style>
  <w:style w:type="character" w:customStyle="1" w:styleId="CharAttribute1">
    <w:name w:val="CharAttribute1"/>
    <w:rsid w:val="007155E6"/>
    <w:rPr>
      <w:rFonts w:ascii="Times New Roman" w:eastAsia="Times New Roman" w:hAnsi="Times New Roman"/>
      <w:sz w:val="24"/>
    </w:rPr>
  </w:style>
  <w:style w:type="character" w:customStyle="1" w:styleId="CharAttribute2">
    <w:name w:val="CharAttribute2"/>
    <w:rsid w:val="007155E6"/>
    <w:rPr>
      <w:rFonts w:ascii="Times New Roman" w:eastAsia="Times New Roman" w:hAnsi="Times New Roman"/>
      <w:b/>
      <w:sz w:val="28"/>
    </w:rPr>
  </w:style>
  <w:style w:type="character" w:customStyle="1" w:styleId="CharAttribute8">
    <w:name w:val="CharAttribute8"/>
    <w:rsid w:val="007155E6"/>
    <w:rPr>
      <w:rFonts w:ascii="Times New Roman" w:eastAsia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Antonija Šakić</cp:lastModifiedBy>
  <cp:revision>2</cp:revision>
  <dcterms:created xsi:type="dcterms:W3CDTF">2013-08-29T06:30:00Z</dcterms:created>
  <dcterms:modified xsi:type="dcterms:W3CDTF">2013-08-29T06:30:00Z</dcterms:modified>
</cp:coreProperties>
</file>